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профилактической и коррекционно-развивающей работы с ребенком</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профилактической и коррекционно-развивающей работы с ребенком»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«Технологии профилактической и коррекционно-развивающей работы с ребенком».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профилактической и коррекционно- развивающей работы с ребенком»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коррекционноразвивающую работу с детьми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проводить коррекционно-развивающие занятия с детьми, а также оценивать эффективность психологической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навыками разработки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познавательных процессов, снятие тревожности, решение проблем в сфере общения, преодоление проблем в общении и поведении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профилактику с субъектами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современные теории, приемы и формы организации и реализации психологической профилактики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создавать и поддерживать в образовательной организации и организации, осуществляющей образовательнуюдеятельность, психологические условия обучения и воспитания, необходимые для нормального</w:t>
            </w:r>
          </w:p>
          <w:p>
            <w:pPr>
              <w:jc w:val="left"/>
              <w:spacing w:after="0" w:line="240" w:lineRule="auto"/>
              <w:rPr>
                <w:sz w:val="24"/>
                <w:szCs w:val="24"/>
              </w:rPr>
            </w:pPr>
            <w:r>
              <w:rPr>
                <w:rFonts w:ascii="Times New Roman" w:hAnsi="Times New Roman" w:cs="Times New Roman"/>
                <w:color w:val="#000000"/>
                <w:sz w:val="24"/>
                <w:szCs w:val="24"/>
              </w:rPr>
              <w:t> психического развития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навыками организации и реализации профилактики психологических проблем развития субъектов образовательного процесса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«Технологии профилактической и коррекционно-развивающей работы с ребенком» относится к обязательной части, является дисциплиной Блока Б1. «Дисциплины (модули)». Модуль "Технологии психокоррекционной и консультативной работы"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 просветительской работы в системе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работы с детским коллективом</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ПК-7, ПК-1, ПК-2,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цели и задачи психологической коррекции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Психологическая коррекция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Технологии психолого-педагогическая коррекция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 Понятие, цели и задачи психологической коррекции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Тема2.Психологическая коррекция как вид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Тема3.Применение методов профилактики и коррекции в работе с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Профилактика и коррекция развития познавательных процессов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Индивидуальные особенности развития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Тема6.Технологии психолого-педагогическая коррекция нарушений личностного развития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4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цели и задачи психологической коррекции развития ребенка.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Изучитьтеоретическуюлитературуиподготовить ответы на следующие вопросы:</w:t>
            </w:r>
          </w:p>
          <w:p>
            <w:pPr>
              <w:jc w:val="both"/>
              <w:spacing w:after="0" w:line="240" w:lineRule="auto"/>
              <w:rPr>
                <w:sz w:val="24"/>
                <w:szCs w:val="24"/>
              </w:rPr>
            </w:pPr>
            <w:r>
              <w:rPr>
                <w:rFonts w:ascii="Times New Roman" w:hAnsi="Times New Roman" w:cs="Times New Roman"/>
                <w:color w:val="#000000"/>
                <w:sz w:val="24"/>
                <w:szCs w:val="24"/>
              </w:rPr>
              <w:t> 1 В чемзаключаются задачи и каковы основные направленияпрофилактики и коррекции в работе с детьми?</w:t>
            </w:r>
          </w:p>
          <w:p>
            <w:pPr>
              <w:jc w:val="both"/>
              <w:spacing w:after="0" w:line="240" w:lineRule="auto"/>
              <w:rPr>
                <w:sz w:val="24"/>
                <w:szCs w:val="24"/>
              </w:rPr>
            </w:pPr>
            <w:r>
              <w:rPr>
                <w:rFonts w:ascii="Times New Roman" w:hAnsi="Times New Roman" w:cs="Times New Roman"/>
                <w:color w:val="#000000"/>
                <w:sz w:val="24"/>
                <w:szCs w:val="24"/>
              </w:rPr>
              <w:t> 2. Дайте определение понятиям «психологической коррекции».</w:t>
            </w:r>
          </w:p>
          <w:p>
            <w:pPr>
              <w:jc w:val="both"/>
              <w:spacing w:after="0" w:line="240" w:lineRule="auto"/>
              <w:rPr>
                <w:sz w:val="24"/>
                <w:szCs w:val="24"/>
              </w:rPr>
            </w:pPr>
            <w:r>
              <w:rPr>
                <w:rFonts w:ascii="Times New Roman" w:hAnsi="Times New Roman" w:cs="Times New Roman"/>
                <w:color w:val="#000000"/>
                <w:sz w:val="24"/>
                <w:szCs w:val="24"/>
              </w:rPr>
              <w:t> 3. Понятие профилактики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психологической коррекции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психологической коррекции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психологической коррекции детского развития.</w:t>
            </w:r>
          </w:p>
          <w:p>
            <w:pPr>
              <w:jc w:val="both"/>
              <w:spacing w:after="0" w:line="240" w:lineRule="auto"/>
              <w:rPr>
                <w:sz w:val="24"/>
                <w:szCs w:val="24"/>
              </w:rPr>
            </w:pPr>
            <w:r>
              <w:rPr>
                <w:rFonts w:ascii="Times New Roman" w:hAnsi="Times New Roman" w:cs="Times New Roman"/>
                <w:color w:val="#000000"/>
                <w:sz w:val="24"/>
                <w:szCs w:val="24"/>
              </w:rPr>
              <w:t> ы</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1.	Задание: составьте памятку для студента «Работа над лекционным материалом»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Психологическая коррекция как вид деятельности педагога-психолога.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психокоррекционную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психокоррекционной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Применение методов профилактики и коррекции в работе с детьми.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4Профилактика и коррекция развития познавательных процессов у детей.</w:t>
            </w:r>
          </w:p>
        </w:tc>
      </w:tr>
      <w:tr>
        <w:trPr>
          <w:trHeight w:hRule="exact" w:val="855.83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Коррекция развития мышления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Коррекция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Коррекция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коррекция нарушений общения и межличностных взаимоотношений детей со взрослыми.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Решите кейс-задачу:</w:t>
            </w:r>
          </w:p>
          <w:p>
            <w:pPr>
              <w:jc w:val="both"/>
              <w:spacing w:after="0" w:line="240" w:lineRule="auto"/>
              <w:rPr>
                <w:sz w:val="24"/>
                <w:szCs w:val="24"/>
              </w:rPr>
            </w:pPr>
            <w:r>
              <w:rPr>
                <w:rFonts w:ascii="Times New Roman" w:hAnsi="Times New Roman" w:cs="Times New Roman"/>
                <w:color w:val="#000000"/>
                <w:sz w:val="24"/>
                <w:szCs w:val="24"/>
              </w:rPr>
              <w:t> Письменно ответьте на вопрос: «От чего зависит эффективность организации профилактической и коррекционно-развивающей работы с ребенком? Как научиться эффективно организовыватькоррекционно-развивающую работу с ребенком?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Индивидуальные особенности развития ребенка.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Технологии психолого-педагогическая коррекция нарушений личностного развития детей.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 Понятие, цели и задачи психологической коррекции развития ребенка.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Понятие коррекции психического развития ребенка.</w:t>
            </w:r>
          </w:p>
          <w:p>
            <w:pPr>
              <w:jc w:val="both"/>
              <w:spacing w:after="0" w:line="240" w:lineRule="auto"/>
              <w:rPr>
                <w:sz w:val="24"/>
                <w:szCs w:val="24"/>
              </w:rPr>
            </w:pPr>
            <w:r>
              <w:rPr>
                <w:rFonts w:ascii="Times New Roman" w:hAnsi="Times New Roman" w:cs="Times New Roman"/>
                <w:color w:val="#000000"/>
                <w:sz w:val="24"/>
                <w:szCs w:val="24"/>
              </w:rPr>
              <w:t> 2. Различные подходы к проблеме психологической коррекции в зарубежной психологии.</w:t>
            </w:r>
          </w:p>
          <w:p>
            <w:pPr>
              <w:jc w:val="both"/>
              <w:spacing w:after="0" w:line="240" w:lineRule="auto"/>
              <w:rPr>
                <w:sz w:val="24"/>
                <w:szCs w:val="24"/>
              </w:rPr>
            </w:pPr>
            <w:r>
              <w:rPr>
                <w:rFonts w:ascii="Times New Roman" w:hAnsi="Times New Roman" w:cs="Times New Roman"/>
                <w:color w:val="#000000"/>
                <w:sz w:val="24"/>
                <w:szCs w:val="24"/>
              </w:rPr>
              <w:t> 3. Проблема психологической коррекции в отечественной психологической науке.</w:t>
            </w:r>
          </w:p>
          <w:p>
            <w:pPr>
              <w:jc w:val="both"/>
              <w:spacing w:after="0" w:line="240" w:lineRule="auto"/>
              <w:rPr>
                <w:sz w:val="24"/>
                <w:szCs w:val="24"/>
              </w:rPr>
            </w:pPr>
            <w:r>
              <w:rPr>
                <w:rFonts w:ascii="Times New Roman" w:hAnsi="Times New Roman" w:cs="Times New Roman"/>
                <w:color w:val="#000000"/>
                <w:sz w:val="24"/>
                <w:szCs w:val="24"/>
              </w:rPr>
              <w:t> 4. Цели и задачи психологической коррекции детского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Тема2.Психологическая коррекция как вид деятельности педагога-психолога.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Классификация видов профилактической и коррекционно-развивающей работы с ребенком.</w:t>
            </w:r>
          </w:p>
          <w:p>
            <w:pPr>
              <w:jc w:val="both"/>
              <w:spacing w:after="0" w:line="240" w:lineRule="auto"/>
              <w:rPr>
                <w:sz w:val="24"/>
                <w:szCs w:val="24"/>
              </w:rPr>
            </w:pPr>
            <w:r>
              <w:rPr>
                <w:rFonts w:ascii="Times New Roman" w:hAnsi="Times New Roman" w:cs="Times New Roman"/>
                <w:color w:val="#000000"/>
                <w:sz w:val="24"/>
                <w:szCs w:val="24"/>
              </w:rPr>
              <w:t> 2. Требования, предъявляемые к психологу, осуществляющему психокоррекционную деятельность.</w:t>
            </w:r>
          </w:p>
          <w:p>
            <w:pPr>
              <w:jc w:val="both"/>
              <w:spacing w:after="0" w:line="240" w:lineRule="auto"/>
              <w:rPr>
                <w:sz w:val="24"/>
                <w:szCs w:val="24"/>
              </w:rPr>
            </w:pPr>
            <w:r>
              <w:rPr>
                <w:rFonts w:ascii="Times New Roman" w:hAnsi="Times New Roman" w:cs="Times New Roman"/>
                <w:color w:val="#000000"/>
                <w:sz w:val="24"/>
                <w:szCs w:val="24"/>
              </w:rPr>
              <w:t> 3. Принципы составления профилактических и психокоррекционных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4. Виды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составлению психокоррекционной программы.</w:t>
            </w:r>
          </w:p>
          <w:p>
            <w:pPr>
              <w:jc w:val="both"/>
              <w:spacing w:after="0" w:line="240" w:lineRule="auto"/>
              <w:rPr>
                <w:sz w:val="24"/>
                <w:szCs w:val="24"/>
              </w:rPr>
            </w:pPr>
            <w:r>
              <w:rPr>
                <w:rFonts w:ascii="Times New Roman" w:hAnsi="Times New Roman" w:cs="Times New Roman"/>
                <w:color w:val="#000000"/>
                <w:sz w:val="24"/>
                <w:szCs w:val="24"/>
              </w:rPr>
              <w:t> 6. Участие педагога-психолога в междисциплинарном и межведомственном взаимодействии.</w:t>
            </w:r>
          </w:p>
          <w:p>
            <w:pPr>
              <w:jc w:val="both"/>
              <w:spacing w:after="0" w:line="240" w:lineRule="auto"/>
              <w:rPr>
                <w:sz w:val="24"/>
                <w:szCs w:val="24"/>
              </w:rPr>
            </w:pPr>
            <w:r>
              <w:rPr>
                <w:rFonts w:ascii="Times New Roman" w:hAnsi="Times New Roman" w:cs="Times New Roman"/>
                <w:color w:val="#000000"/>
                <w:sz w:val="24"/>
                <w:szCs w:val="24"/>
              </w:rPr>
              <w:t> 7. Характеристика эффективности профилактико-коррекционного воздействия.</w:t>
            </w:r>
          </w:p>
          <w:p>
            <w:pPr>
              <w:jc w:val="both"/>
              <w:spacing w:after="0" w:line="240" w:lineRule="auto"/>
              <w:rPr>
                <w:sz w:val="24"/>
                <w:szCs w:val="24"/>
              </w:rPr>
            </w:pPr>
            <w:r>
              <w:rPr>
                <w:rFonts w:ascii="Times New Roman" w:hAnsi="Times New Roman" w:cs="Times New Roman"/>
                <w:color w:val="#000000"/>
                <w:sz w:val="24"/>
                <w:szCs w:val="24"/>
              </w:rPr>
              <w:t> 8. Особенности комплектования коррекционной группы.</w:t>
            </w:r>
          </w:p>
          <w:p>
            <w:pPr>
              <w:jc w:val="both"/>
              <w:spacing w:after="0" w:line="240" w:lineRule="auto"/>
              <w:rPr>
                <w:sz w:val="24"/>
                <w:szCs w:val="24"/>
              </w:rPr>
            </w:pPr>
            <w:r>
              <w:rPr>
                <w:rFonts w:ascii="Times New Roman" w:hAnsi="Times New Roman" w:cs="Times New Roman"/>
                <w:color w:val="#000000"/>
                <w:sz w:val="24"/>
                <w:szCs w:val="24"/>
              </w:rPr>
              <w:t> 9. Взаимодействие специалистов в решении профессиональных задач.</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Тема3.Применение методов профилактики и коррекции в работе с детьми.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1.Структура психокоррекционного занятия.</w:t>
            </w:r>
          </w:p>
          <w:p>
            <w:pPr>
              <w:jc w:val="both"/>
              <w:spacing w:after="0" w:line="240" w:lineRule="auto"/>
              <w:rPr>
                <w:sz w:val="24"/>
                <w:szCs w:val="24"/>
              </w:rPr>
            </w:pPr>
            <w:r>
              <w:rPr>
                <w:rFonts w:ascii="Times New Roman" w:hAnsi="Times New Roman" w:cs="Times New Roman"/>
                <w:color w:val="#000000"/>
                <w:sz w:val="24"/>
                <w:szCs w:val="24"/>
              </w:rPr>
              <w:t> 2. Возможности использования игротерапии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3. Применение арттерапии в коррекционно-развивающей работе с детьми.</w:t>
            </w:r>
          </w:p>
          <w:p>
            <w:pPr>
              <w:jc w:val="both"/>
              <w:spacing w:after="0" w:line="240" w:lineRule="auto"/>
              <w:rPr>
                <w:sz w:val="24"/>
                <w:szCs w:val="24"/>
              </w:rPr>
            </w:pPr>
            <w:r>
              <w:rPr>
                <w:rFonts w:ascii="Times New Roman" w:hAnsi="Times New Roman" w:cs="Times New Roman"/>
                <w:color w:val="#000000"/>
                <w:sz w:val="24"/>
                <w:szCs w:val="24"/>
              </w:rPr>
              <w:t> 4. Использование проективного рисования в профилактической и коррекционной работе с детьми.</w:t>
            </w:r>
          </w:p>
          <w:p>
            <w:pPr>
              <w:jc w:val="both"/>
              <w:spacing w:after="0" w:line="240" w:lineRule="auto"/>
              <w:rPr>
                <w:sz w:val="24"/>
                <w:szCs w:val="24"/>
              </w:rPr>
            </w:pPr>
            <w:r>
              <w:rPr>
                <w:rFonts w:ascii="Times New Roman" w:hAnsi="Times New Roman" w:cs="Times New Roman"/>
                <w:color w:val="#000000"/>
                <w:sz w:val="24"/>
                <w:szCs w:val="24"/>
              </w:rPr>
              <w:t> 5. Применение сказкотерапии и куклотерапии для психокоррекции детей.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Профилактика и коррекция развития познавательных процессов у детей.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Специфика коррекции сенсорного развития ребенка.</w:t>
            </w:r>
          </w:p>
          <w:p>
            <w:pPr>
              <w:jc w:val="both"/>
              <w:spacing w:after="0" w:line="240" w:lineRule="auto"/>
              <w:rPr>
                <w:sz w:val="24"/>
                <w:szCs w:val="24"/>
              </w:rPr>
            </w:pPr>
            <w:r>
              <w:rPr>
                <w:rFonts w:ascii="Times New Roman" w:hAnsi="Times New Roman" w:cs="Times New Roman"/>
                <w:color w:val="#000000"/>
                <w:sz w:val="24"/>
                <w:szCs w:val="24"/>
              </w:rPr>
              <w:t> 2. Организация коррекции мнемической деятельности дошкольников.</w:t>
            </w:r>
          </w:p>
          <w:p>
            <w:pPr>
              <w:jc w:val="both"/>
              <w:spacing w:after="0" w:line="240" w:lineRule="auto"/>
              <w:rPr>
                <w:sz w:val="24"/>
                <w:szCs w:val="24"/>
              </w:rPr>
            </w:pPr>
            <w:r>
              <w:rPr>
                <w:rFonts w:ascii="Times New Roman" w:hAnsi="Times New Roman" w:cs="Times New Roman"/>
                <w:color w:val="#000000"/>
                <w:sz w:val="24"/>
                <w:szCs w:val="24"/>
              </w:rPr>
              <w:t> 3. Коррекция развития мышления ребенка.</w:t>
            </w:r>
          </w:p>
          <w:p>
            <w:pPr>
              <w:jc w:val="both"/>
              <w:spacing w:after="0" w:line="240" w:lineRule="auto"/>
              <w:rPr>
                <w:sz w:val="24"/>
                <w:szCs w:val="24"/>
              </w:rPr>
            </w:pPr>
            <w:r>
              <w:rPr>
                <w:rFonts w:ascii="Times New Roman" w:hAnsi="Times New Roman" w:cs="Times New Roman"/>
                <w:color w:val="#000000"/>
                <w:sz w:val="24"/>
                <w:szCs w:val="24"/>
              </w:rPr>
              <w:t> 4. Направления коррекционной работы по развитию воображения детей.</w:t>
            </w:r>
          </w:p>
          <w:p>
            <w:pPr>
              <w:jc w:val="both"/>
              <w:spacing w:after="0" w:line="240" w:lineRule="auto"/>
              <w:rPr>
                <w:sz w:val="24"/>
                <w:szCs w:val="24"/>
              </w:rPr>
            </w:pPr>
            <w:r>
              <w:rPr>
                <w:rFonts w:ascii="Times New Roman" w:hAnsi="Times New Roman" w:cs="Times New Roman"/>
                <w:color w:val="#000000"/>
                <w:sz w:val="24"/>
                <w:szCs w:val="24"/>
              </w:rPr>
              <w:t> 5. Коррекция и развитие внимания у дошкольников.</w:t>
            </w:r>
          </w:p>
          <w:p>
            <w:pPr>
              <w:jc w:val="both"/>
              <w:spacing w:after="0" w:line="240" w:lineRule="auto"/>
              <w:rPr>
                <w:sz w:val="24"/>
                <w:szCs w:val="24"/>
              </w:rPr>
            </w:pPr>
            <w:r>
              <w:rPr>
                <w:rFonts w:ascii="Times New Roman" w:hAnsi="Times New Roman" w:cs="Times New Roman"/>
                <w:color w:val="#000000"/>
                <w:sz w:val="24"/>
                <w:szCs w:val="24"/>
              </w:rPr>
              <w:t> 6. Психологическая коррекция нарушений общения и межличностных взаимоотношений детей со взрослыми и сверстниками в дошкольном возрасте.</w:t>
            </w:r>
          </w:p>
          <w:p>
            <w:pPr>
              <w:jc w:val="both"/>
              <w:spacing w:after="0" w:line="240" w:lineRule="auto"/>
              <w:rPr>
                <w:sz w:val="24"/>
                <w:szCs w:val="24"/>
              </w:rPr>
            </w:pPr>
            <w:r>
              <w:rPr>
                <w:rFonts w:ascii="Times New Roman" w:hAnsi="Times New Roman" w:cs="Times New Roman"/>
                <w:color w:val="#000000"/>
                <w:sz w:val="24"/>
                <w:szCs w:val="24"/>
              </w:rPr>
              <w:t> 7. Психологическая коррекция нарушений общения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8. Коррекция межличностных взаимоотношений детей дошкольного возраста со сверстниками.</w:t>
            </w:r>
          </w:p>
          <w:p>
            <w:pPr>
              <w:jc w:val="both"/>
              <w:spacing w:after="0" w:line="240" w:lineRule="auto"/>
              <w:rPr>
                <w:sz w:val="24"/>
                <w:szCs w:val="24"/>
              </w:rPr>
            </w:pPr>
            <w:r>
              <w:rPr>
                <w:rFonts w:ascii="Times New Roman" w:hAnsi="Times New Roman" w:cs="Times New Roman"/>
                <w:color w:val="#000000"/>
                <w:sz w:val="24"/>
                <w:szCs w:val="24"/>
              </w:rPr>
              <w:t> 9. Психологическая коррекция нарушений общения и межличностных взаимоотношений детей со взрослыми.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Индивидуальные особенности развития ребенка.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Вербализм как определенный тип развития познавательных процессов у ребенка.</w:t>
            </w:r>
          </w:p>
          <w:p>
            <w:pPr>
              <w:jc w:val="both"/>
              <w:spacing w:after="0" w:line="240" w:lineRule="auto"/>
              <w:rPr>
                <w:sz w:val="24"/>
                <w:szCs w:val="24"/>
              </w:rPr>
            </w:pPr>
            <w:r>
              <w:rPr>
                <w:rFonts w:ascii="Times New Roman" w:hAnsi="Times New Roman" w:cs="Times New Roman"/>
                <w:color w:val="#000000"/>
                <w:sz w:val="24"/>
                <w:szCs w:val="24"/>
              </w:rPr>
              <w:t> 2. Демонстративность как индивидуальный вариант развития ребенка.</w:t>
            </w:r>
          </w:p>
          <w:p>
            <w:pPr>
              <w:jc w:val="both"/>
              <w:spacing w:after="0" w:line="240" w:lineRule="auto"/>
              <w:rPr>
                <w:sz w:val="24"/>
                <w:szCs w:val="24"/>
              </w:rPr>
            </w:pPr>
            <w:r>
              <w:rPr>
                <w:rFonts w:ascii="Times New Roman" w:hAnsi="Times New Roman" w:cs="Times New Roman"/>
                <w:color w:val="#000000"/>
                <w:sz w:val="24"/>
                <w:szCs w:val="24"/>
              </w:rPr>
              <w:t> 3. Характеристика детской одаренности.</w:t>
            </w:r>
          </w:p>
          <w:p>
            <w:pPr>
              <w:jc w:val="both"/>
              <w:spacing w:after="0" w:line="240" w:lineRule="auto"/>
              <w:rPr>
                <w:sz w:val="24"/>
                <w:szCs w:val="24"/>
              </w:rPr>
            </w:pPr>
            <w:r>
              <w:rPr>
                <w:rFonts w:ascii="Times New Roman" w:hAnsi="Times New Roman" w:cs="Times New Roman"/>
                <w:color w:val="#000000"/>
                <w:sz w:val="24"/>
                <w:szCs w:val="24"/>
              </w:rPr>
              <w:t> 4. Особенности проявления тревожности у детей.</w:t>
            </w:r>
          </w:p>
          <w:p>
            <w:pPr>
              <w:jc w:val="both"/>
              <w:spacing w:after="0" w:line="240" w:lineRule="auto"/>
              <w:rPr>
                <w:sz w:val="24"/>
                <w:szCs w:val="24"/>
              </w:rPr>
            </w:pPr>
            <w:r>
              <w:rPr>
                <w:rFonts w:ascii="Times New Roman" w:hAnsi="Times New Roman" w:cs="Times New Roman"/>
                <w:color w:val="#000000"/>
                <w:sz w:val="24"/>
                <w:szCs w:val="24"/>
              </w:rPr>
              <w:t> 5. Дошкольники «группы риска». Характеристика основных трудностей в психическом развитии ребенка.</w:t>
            </w:r>
          </w:p>
          <w:p>
            <w:pPr>
              <w:jc w:val="both"/>
              <w:spacing w:after="0" w:line="240" w:lineRule="auto"/>
              <w:rPr>
                <w:sz w:val="24"/>
                <w:szCs w:val="24"/>
              </w:rPr>
            </w:pPr>
            <w:r>
              <w:rPr>
                <w:rFonts w:ascii="Times New Roman" w:hAnsi="Times New Roman" w:cs="Times New Roman"/>
                <w:color w:val="#000000"/>
                <w:sz w:val="24"/>
                <w:szCs w:val="24"/>
              </w:rPr>
              <w:t> 6. Нарушения поведения у детей.</w:t>
            </w:r>
          </w:p>
          <w:p>
            <w:pPr>
              <w:jc w:val="both"/>
              <w:spacing w:after="0" w:line="240" w:lineRule="auto"/>
              <w:rPr>
                <w:sz w:val="24"/>
                <w:szCs w:val="24"/>
              </w:rPr>
            </w:pPr>
            <w:r>
              <w:rPr>
                <w:rFonts w:ascii="Times New Roman" w:hAnsi="Times New Roman" w:cs="Times New Roman"/>
                <w:color w:val="#000000"/>
                <w:sz w:val="24"/>
                <w:szCs w:val="24"/>
              </w:rPr>
              <w:t> 7. Нарушения личностного развития в детском возрасте: общая характеристика.</w:t>
            </w:r>
          </w:p>
          <w:p>
            <w:pPr>
              <w:jc w:val="both"/>
              <w:spacing w:after="0" w:line="240" w:lineRule="auto"/>
              <w:rPr>
                <w:sz w:val="24"/>
                <w:szCs w:val="24"/>
              </w:rPr>
            </w:pPr>
            <w:r>
              <w:rPr>
                <w:rFonts w:ascii="Times New Roman" w:hAnsi="Times New Roman" w:cs="Times New Roman"/>
                <w:color w:val="#000000"/>
                <w:sz w:val="24"/>
                <w:szCs w:val="24"/>
              </w:rPr>
              <w:t> 8. Характеристика агрессивности и вспыльчивости ребенка: причины возникновения, виды, коррекционная работа.</w:t>
            </w:r>
          </w:p>
          <w:p>
            <w:pPr>
              <w:jc w:val="both"/>
              <w:spacing w:after="0" w:line="240" w:lineRule="auto"/>
              <w:rPr>
                <w:sz w:val="24"/>
                <w:szCs w:val="24"/>
              </w:rPr>
            </w:pPr>
            <w:r>
              <w:rPr>
                <w:rFonts w:ascii="Times New Roman" w:hAnsi="Times New Roman" w:cs="Times New Roman"/>
                <w:color w:val="#000000"/>
                <w:sz w:val="24"/>
                <w:szCs w:val="24"/>
              </w:rPr>
              <w:t> 9. Особенности проявления пассивности в поведении ребенка.</w:t>
            </w:r>
          </w:p>
          <w:p>
            <w:pPr>
              <w:jc w:val="both"/>
              <w:spacing w:after="0" w:line="240" w:lineRule="auto"/>
              <w:rPr>
                <w:sz w:val="24"/>
                <w:szCs w:val="24"/>
              </w:rPr>
            </w:pPr>
            <w:r>
              <w:rPr>
                <w:rFonts w:ascii="Times New Roman" w:hAnsi="Times New Roman" w:cs="Times New Roman"/>
                <w:color w:val="#000000"/>
                <w:sz w:val="24"/>
                <w:szCs w:val="24"/>
              </w:rPr>
              <w:t> 10.Характеристика гиперактивности у детей: причины появления, организация психокоррекционной работы.</w:t>
            </w:r>
          </w:p>
          <w:p>
            <w:pPr>
              <w:jc w:val="both"/>
              <w:spacing w:after="0" w:line="240" w:lineRule="auto"/>
              <w:rPr>
                <w:sz w:val="24"/>
                <w:szCs w:val="24"/>
              </w:rPr>
            </w:pPr>
            <w:r>
              <w:rPr>
                <w:rFonts w:ascii="Times New Roman" w:hAnsi="Times New Roman" w:cs="Times New Roman"/>
                <w:color w:val="#000000"/>
                <w:sz w:val="24"/>
                <w:szCs w:val="24"/>
              </w:rPr>
              <w:t> 11.Характеристика замкнутости у детей, направления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12.Организация работы по коррекции застенчивости у детей.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Тема6.Технологии психолого-педагогическая коррекция нарушений личностного развития детей.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Контрольные вопросы:</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Коррекция волевого развития детей.</w:t>
            </w:r>
          </w:p>
          <w:p>
            <w:pPr>
              <w:jc w:val="both"/>
              <w:spacing w:after="0" w:line="240" w:lineRule="auto"/>
              <w:rPr>
                <w:sz w:val="24"/>
                <w:szCs w:val="24"/>
              </w:rPr>
            </w:pPr>
            <w:r>
              <w:rPr>
                <w:rFonts w:ascii="Times New Roman" w:hAnsi="Times New Roman" w:cs="Times New Roman"/>
                <w:color w:val="#000000"/>
                <w:sz w:val="24"/>
                <w:szCs w:val="24"/>
              </w:rPr>
              <w:t> 2. Направления коррекционной работы по развитию произвольности у детей.</w:t>
            </w:r>
          </w:p>
          <w:p>
            <w:pPr>
              <w:jc w:val="both"/>
              <w:spacing w:after="0" w:line="240" w:lineRule="auto"/>
              <w:rPr>
                <w:sz w:val="24"/>
                <w:szCs w:val="24"/>
              </w:rPr>
            </w:pPr>
            <w:r>
              <w:rPr>
                <w:rFonts w:ascii="Times New Roman" w:hAnsi="Times New Roman" w:cs="Times New Roman"/>
                <w:color w:val="#000000"/>
                <w:sz w:val="24"/>
                <w:szCs w:val="24"/>
              </w:rPr>
              <w:t> 3. Учет индивидуально-типологических особенностей ребенка в коррекционной работе.</w:t>
            </w:r>
          </w:p>
          <w:p>
            <w:pPr>
              <w:jc w:val="both"/>
              <w:spacing w:after="0" w:line="240" w:lineRule="auto"/>
              <w:rPr>
                <w:sz w:val="24"/>
                <w:szCs w:val="24"/>
              </w:rPr>
            </w:pPr>
            <w:r>
              <w:rPr>
                <w:rFonts w:ascii="Times New Roman" w:hAnsi="Times New Roman" w:cs="Times New Roman"/>
                <w:color w:val="#000000"/>
                <w:sz w:val="24"/>
                <w:szCs w:val="24"/>
              </w:rPr>
              <w:t> 3. Специфика организации коррекции эмоциональной сферы ребенка.</w:t>
            </w:r>
          </w:p>
          <w:p>
            <w:pPr>
              <w:jc w:val="both"/>
              <w:spacing w:after="0" w:line="240" w:lineRule="auto"/>
              <w:rPr>
                <w:sz w:val="24"/>
                <w:szCs w:val="24"/>
              </w:rPr>
            </w:pPr>
            <w:r>
              <w:rPr>
                <w:rFonts w:ascii="Times New Roman" w:hAnsi="Times New Roman" w:cs="Times New Roman"/>
                <w:color w:val="#000000"/>
                <w:sz w:val="24"/>
                <w:szCs w:val="24"/>
              </w:rPr>
              <w:t> 4. Классификация страхов у детей, организация коррекционной работы.</w:t>
            </w:r>
          </w:p>
          <w:p>
            <w:pPr>
              <w:jc w:val="both"/>
              <w:spacing w:after="0" w:line="240" w:lineRule="auto"/>
              <w:rPr>
                <w:sz w:val="24"/>
                <w:szCs w:val="24"/>
              </w:rPr>
            </w:pPr>
            <w:r>
              <w:rPr>
                <w:rFonts w:ascii="Times New Roman" w:hAnsi="Times New Roman" w:cs="Times New Roman"/>
                <w:color w:val="#000000"/>
                <w:sz w:val="24"/>
                <w:szCs w:val="24"/>
              </w:rPr>
              <w:t> 5. Психологическое сопровождение развития дошкольников.</w:t>
            </w:r>
          </w:p>
          <w:p>
            <w:pPr>
              <w:jc w:val="both"/>
              <w:spacing w:after="0" w:line="240" w:lineRule="auto"/>
              <w:rPr>
                <w:sz w:val="24"/>
                <w:szCs w:val="24"/>
              </w:rPr>
            </w:pPr>
            <w:r>
              <w:rPr>
                <w:rFonts w:ascii="Times New Roman" w:hAnsi="Times New Roman" w:cs="Times New Roman"/>
                <w:color w:val="#000000"/>
                <w:sz w:val="24"/>
                <w:szCs w:val="24"/>
              </w:rPr>
              <w:t> 6. Разработка и осуществление развивающих программ для дошкольников.</w:t>
            </w:r>
          </w:p>
          <w:p>
            <w:pPr>
              <w:jc w:val="both"/>
              <w:spacing w:after="0" w:line="240" w:lineRule="auto"/>
              <w:rPr>
                <w:sz w:val="24"/>
                <w:szCs w:val="24"/>
              </w:rPr>
            </w:pPr>
            <w:r>
              <w:rPr>
                <w:rFonts w:ascii="Times New Roman" w:hAnsi="Times New Roman" w:cs="Times New Roman"/>
                <w:color w:val="#000000"/>
                <w:sz w:val="24"/>
                <w:szCs w:val="24"/>
              </w:rPr>
              <w:t> 7. Психологическое сопровождение адаптации ребенка к дошкольной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8. Психологические условия адаптации ребенка к дошкольной образовательной организации.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профилактической и коррекционно-развивающей работы с ребенком»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291.3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05.2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2024-2025_ФГОС3++2024_Маг-ЗФО-ППО(ДПП)(24)_plx_Технологии профилактической и коррекционно-развивающей работы с ребенком</dc:title>
  <dc:creator>FastReport.NET</dc:creator>
</cp:coreProperties>
</file>